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9260" w14:textId="75782723" w:rsidR="003D00F7" w:rsidRDefault="00CE2EA7" w:rsidP="00CE2EA7">
      <w:pPr>
        <w:jc w:val="center"/>
        <w:rPr>
          <w:b/>
          <w:bCs/>
          <w:sz w:val="36"/>
          <w:szCs w:val="36"/>
        </w:rPr>
      </w:pPr>
      <w:r w:rsidRPr="00CE2EA7">
        <w:rPr>
          <w:b/>
          <w:bCs/>
          <w:sz w:val="36"/>
          <w:szCs w:val="36"/>
        </w:rPr>
        <w:t>OSIĄGNIĘTE POZIOMY RECYKLINGU W 2021R.</w:t>
      </w:r>
    </w:p>
    <w:p w14:paraId="42AFB2AB" w14:textId="77777777" w:rsidR="00CE2EA7" w:rsidRDefault="00CE2EA7" w:rsidP="00CE2EA7">
      <w:pPr>
        <w:jc w:val="center"/>
        <w:rPr>
          <w:b/>
          <w:bCs/>
          <w:sz w:val="36"/>
          <w:szCs w:val="36"/>
        </w:rPr>
      </w:pPr>
    </w:p>
    <w:p w14:paraId="08317D69" w14:textId="77777777" w:rsidR="00CE2EA7" w:rsidRPr="00EE6533" w:rsidRDefault="00CE2EA7" w:rsidP="00CE2EA7">
      <w:pPr>
        <w:pStyle w:val="Akapitzlist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EE6533">
        <w:rPr>
          <w:rFonts w:ascii="Times New Roman" w:hAnsi="Times New Roman" w:cs="Times New Roman"/>
          <w:bCs/>
        </w:rPr>
        <w:t>Informacja o osiągniętym poziomie recyklingu i przygotowania do ponownego użycia</w:t>
      </w:r>
    </w:p>
    <w:tbl>
      <w:tblPr>
        <w:tblW w:w="91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CE2EA7" w:rsidRPr="00EE6533" w14:paraId="663CD2C5" w14:textId="77777777" w:rsidTr="008A6295">
        <w:trPr>
          <w:trHeight w:val="779"/>
        </w:trPr>
        <w:tc>
          <w:tcPr>
            <w:tcW w:w="9188" w:type="dxa"/>
          </w:tcPr>
          <w:p w14:paraId="6DA4CC41" w14:textId="77777777" w:rsidR="00CE2EA7" w:rsidRPr="00EE6533" w:rsidRDefault="00CE2EA7" w:rsidP="008A62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E6533">
              <w:rPr>
                <w:rFonts w:ascii="Times New Roman" w:hAnsi="Times New Roman" w:cs="Times New Roman"/>
                <w:bCs/>
              </w:rPr>
              <w:t>Łączna masa odpadów komunalnych przygotowanych do ponownego użycia i poddanych recyklingowi w tonach – 2477,2127</w:t>
            </w:r>
          </w:p>
        </w:tc>
      </w:tr>
      <w:tr w:rsidR="00CE2EA7" w:rsidRPr="00EE6533" w14:paraId="2281DD1F" w14:textId="77777777" w:rsidTr="008A6295">
        <w:trPr>
          <w:trHeight w:val="779"/>
        </w:trPr>
        <w:tc>
          <w:tcPr>
            <w:tcW w:w="9188" w:type="dxa"/>
          </w:tcPr>
          <w:p w14:paraId="466EC4D4" w14:textId="77777777" w:rsidR="00CE2EA7" w:rsidRPr="00EE6533" w:rsidRDefault="00CE2EA7" w:rsidP="008A62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E6533">
              <w:rPr>
                <w:rFonts w:ascii="Times New Roman" w:hAnsi="Times New Roman" w:cs="Times New Roman"/>
                <w:bCs/>
              </w:rPr>
              <w:t>Łączna masa odebranych i zebranych odpadów komunalnych od właścicieli nieruchomości w tonach [Mg] – 5487,1180</w:t>
            </w:r>
          </w:p>
        </w:tc>
      </w:tr>
      <w:tr w:rsidR="00CE2EA7" w:rsidRPr="00EE6533" w14:paraId="628274D8" w14:textId="77777777" w:rsidTr="008A6295">
        <w:trPr>
          <w:trHeight w:val="779"/>
        </w:trPr>
        <w:tc>
          <w:tcPr>
            <w:tcW w:w="9188" w:type="dxa"/>
          </w:tcPr>
          <w:p w14:paraId="6B0CBB83" w14:textId="77777777" w:rsidR="00CE2EA7" w:rsidRPr="00EE6533" w:rsidRDefault="00CE2EA7" w:rsidP="008A62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E6533">
              <w:rPr>
                <w:rFonts w:ascii="Times New Roman" w:hAnsi="Times New Roman" w:cs="Times New Roman"/>
                <w:bCs/>
              </w:rPr>
              <w:t>Łączna masa odpadów komunalnych papieru, metali, tworzyw sztucznych i szkła przygotowanych do ponownego użycia i poddanych recyklingowi w tonach [Mg] – 2477,2127</w:t>
            </w:r>
          </w:p>
        </w:tc>
      </w:tr>
      <w:tr w:rsidR="00CE2EA7" w:rsidRPr="00EE6533" w14:paraId="2D859FB7" w14:textId="77777777" w:rsidTr="008A6295">
        <w:trPr>
          <w:trHeight w:val="779"/>
        </w:trPr>
        <w:tc>
          <w:tcPr>
            <w:tcW w:w="9188" w:type="dxa"/>
          </w:tcPr>
          <w:p w14:paraId="41C95DCE" w14:textId="77777777" w:rsidR="00CE2EA7" w:rsidRPr="00EE6533" w:rsidRDefault="00CE2EA7" w:rsidP="008A62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E6533">
              <w:rPr>
                <w:rFonts w:ascii="Times New Roman" w:hAnsi="Times New Roman" w:cs="Times New Roman"/>
                <w:bCs/>
              </w:rPr>
              <w:t>Osiągnięty poziom recyklingu i przygotowania do ponownego użycia odpadów komunalnych [%]</w:t>
            </w:r>
          </w:p>
          <w:p w14:paraId="652091C8" w14:textId="77777777" w:rsidR="00CE2EA7" w:rsidRPr="00EE6533" w:rsidRDefault="00CE2EA7" w:rsidP="008A62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E6533">
              <w:rPr>
                <w:rFonts w:ascii="Times New Roman" w:hAnsi="Times New Roman" w:cs="Times New Roman"/>
                <w:bCs/>
              </w:rPr>
              <w:t>45,15</w:t>
            </w:r>
          </w:p>
        </w:tc>
      </w:tr>
    </w:tbl>
    <w:p w14:paraId="71108EAE" w14:textId="77777777" w:rsidR="00CE2EA7" w:rsidRDefault="00CE2EA7" w:rsidP="00CE2EA7">
      <w:pPr>
        <w:jc w:val="center"/>
        <w:rPr>
          <w:b/>
          <w:bCs/>
          <w:sz w:val="36"/>
          <w:szCs w:val="36"/>
        </w:rPr>
      </w:pPr>
    </w:p>
    <w:p w14:paraId="6831B3A0" w14:textId="6420F014" w:rsidR="00CE2EA7" w:rsidRPr="00CE2EA7" w:rsidRDefault="00CE2EA7" w:rsidP="00CE2EA7">
      <w:pPr>
        <w:pStyle w:val="Akapitzlist"/>
        <w:numPr>
          <w:ilvl w:val="0"/>
          <w:numId w:val="1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CE2EA7">
        <w:rPr>
          <w:rFonts w:ascii="Times New Roman" w:hAnsi="Times New Roman" w:cs="Times New Roman"/>
        </w:rPr>
        <w:t>Informacja o osiągniętym poziomie recyklingu, przygotowania do ponownego użycia i odzysku innymi metodami, odpadów budowlanych i rozbiórkowych innych niż niebezpieczne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9"/>
      </w:tblGrid>
      <w:tr w:rsidR="00CE2EA7" w:rsidRPr="00EE6533" w14:paraId="010A6E1D" w14:textId="77777777" w:rsidTr="008A6295">
        <w:trPr>
          <w:trHeight w:val="866"/>
        </w:trPr>
        <w:tc>
          <w:tcPr>
            <w:tcW w:w="8400" w:type="dxa"/>
          </w:tcPr>
          <w:p w14:paraId="55C4FC28" w14:textId="77777777" w:rsidR="00CE2EA7" w:rsidRPr="00EE6533" w:rsidRDefault="00CE2EA7" w:rsidP="008A62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E6533">
              <w:rPr>
                <w:rFonts w:ascii="Times New Roman" w:hAnsi="Times New Roman" w:cs="Times New Roman"/>
                <w:bCs/>
              </w:rPr>
              <w:t xml:space="preserve">Łączna masa innych niż niebezpieczne odpadów budowlanych i rozbiórkowych przygotowanych do ponownego użycia, poddanych recyklingowi i innym procesom odzysku - </w:t>
            </w:r>
            <w:proofErr w:type="spellStart"/>
            <w:r w:rsidRPr="00EE6533">
              <w:rPr>
                <w:rFonts w:ascii="Times New Roman" w:hAnsi="Times New Roman" w:cs="Times New Roman"/>
                <w:bCs/>
              </w:rPr>
              <w:t>Mrbr</w:t>
            </w:r>
            <w:proofErr w:type="spellEnd"/>
            <w:r w:rsidRPr="00EE6533">
              <w:rPr>
                <w:rFonts w:ascii="Times New Roman" w:hAnsi="Times New Roman" w:cs="Times New Roman"/>
                <w:bCs/>
              </w:rPr>
              <w:t xml:space="preserve"> w tonach [Mg] – 641,8575</w:t>
            </w:r>
          </w:p>
        </w:tc>
      </w:tr>
      <w:tr w:rsidR="00CE2EA7" w:rsidRPr="00EE6533" w14:paraId="54D92F51" w14:textId="77777777" w:rsidTr="008A6295">
        <w:trPr>
          <w:trHeight w:val="866"/>
        </w:trPr>
        <w:tc>
          <w:tcPr>
            <w:tcW w:w="8400" w:type="dxa"/>
          </w:tcPr>
          <w:p w14:paraId="082F1160" w14:textId="77777777" w:rsidR="00CE2EA7" w:rsidRPr="00EE6533" w:rsidRDefault="00CE2EA7" w:rsidP="008A62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E6533">
              <w:rPr>
                <w:rFonts w:ascii="Times New Roman" w:hAnsi="Times New Roman" w:cs="Times New Roman"/>
                <w:bCs/>
              </w:rPr>
              <w:t>Osiągnięty poziom recyklingu, przygotowania do ponownego użycia i odzysku innymi metodami innych niż niebezpieczne odpadów budowlanych i rozbiórkowych [%]</w:t>
            </w:r>
          </w:p>
          <w:p w14:paraId="10BA4441" w14:textId="77777777" w:rsidR="00CE2EA7" w:rsidRPr="00EE6533" w:rsidRDefault="00CE2EA7" w:rsidP="008A62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E6533">
              <w:rPr>
                <w:rFonts w:ascii="Times New Roman" w:hAnsi="Times New Roman" w:cs="Times New Roman"/>
                <w:bCs/>
              </w:rPr>
              <w:t>79,6700</w:t>
            </w:r>
          </w:p>
        </w:tc>
      </w:tr>
    </w:tbl>
    <w:p w14:paraId="0B5F75AA" w14:textId="7E4F276E" w:rsidR="00CE2EA7" w:rsidRPr="003C7D5A" w:rsidRDefault="00CE2EA7" w:rsidP="00CE2EA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C7D5A">
        <w:rPr>
          <w:rFonts w:ascii="Times New Roman" w:hAnsi="Times New Roman" w:cs="Times New Roman"/>
        </w:rPr>
        <w:t>Informacja o osiągniętym poziomie recyklingu i przygotowania do ponownego użycia</w:t>
      </w:r>
      <w:r w:rsidR="003C7D5A" w:rsidRPr="003C7D5A">
        <w:rPr>
          <w:rFonts w:ascii="Times New Roman" w:hAnsi="Times New Roman" w:cs="Times New Roman"/>
        </w:rPr>
        <w:t xml:space="preserve"> odpadów ulegających biodegradacji.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9"/>
      </w:tblGrid>
      <w:tr w:rsidR="003C7D5A" w:rsidRPr="00EE6533" w14:paraId="280D6AC4" w14:textId="77777777" w:rsidTr="008A6295">
        <w:trPr>
          <w:trHeight w:val="866"/>
        </w:trPr>
        <w:tc>
          <w:tcPr>
            <w:tcW w:w="8400" w:type="dxa"/>
          </w:tcPr>
          <w:p w14:paraId="457B1EF3" w14:textId="77777777" w:rsidR="003C7D5A" w:rsidRPr="00CE2EA7" w:rsidRDefault="003C7D5A" w:rsidP="003C7D5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2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Masa odpadów komunalnych ulegających biodegradacji wytworzona w 1995 r.- OUB w tonach [Mg]</w:t>
            </w:r>
          </w:p>
          <w:p w14:paraId="3E2EE4D4" w14:textId="0654ED3D" w:rsidR="003C7D5A" w:rsidRPr="00EE6533" w:rsidRDefault="003C7D5A" w:rsidP="008A62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368,7620</w:t>
            </w:r>
          </w:p>
        </w:tc>
      </w:tr>
      <w:tr w:rsidR="003C7D5A" w:rsidRPr="00EE6533" w14:paraId="2A7ABBFB" w14:textId="77777777" w:rsidTr="008A6295">
        <w:trPr>
          <w:trHeight w:val="866"/>
        </w:trPr>
        <w:tc>
          <w:tcPr>
            <w:tcW w:w="8400" w:type="dxa"/>
          </w:tcPr>
          <w:p w14:paraId="5D169827" w14:textId="77777777" w:rsidR="003C7D5A" w:rsidRPr="00CE2EA7" w:rsidRDefault="003C7D5A" w:rsidP="003C7D5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2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Masa odpadów ulegających biodegradacji zebranych, odebranych i przetworzonych ze strumienia odpadów komunalnych z obszaru gminy / związku międzygminnego, przekazanych do składowania - MOUBR w tonach [Mg]</w:t>
            </w:r>
          </w:p>
          <w:p w14:paraId="28DFBDA2" w14:textId="54473A4C" w:rsidR="003C7D5A" w:rsidRPr="00EE6533" w:rsidRDefault="003C7D5A" w:rsidP="008A62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18,4817</w:t>
            </w:r>
          </w:p>
        </w:tc>
      </w:tr>
      <w:tr w:rsidR="003C7D5A" w:rsidRPr="00EE6533" w14:paraId="52760002" w14:textId="77777777" w:rsidTr="008A6295">
        <w:trPr>
          <w:trHeight w:val="866"/>
        </w:trPr>
        <w:tc>
          <w:tcPr>
            <w:tcW w:w="8400" w:type="dxa"/>
          </w:tcPr>
          <w:p w14:paraId="65B6A7B6" w14:textId="216CAEB2" w:rsidR="003C7D5A" w:rsidRDefault="003C7D5A" w:rsidP="003C7D5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Osiagnięty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poziom ograniczenia masy odpadów komunalnych ulegających biodegradacji przekazanych do składowania </w:t>
            </w:r>
            <w:r w:rsidRPr="00EE6533">
              <w:rPr>
                <w:rFonts w:ascii="Times New Roman" w:hAnsi="Times New Roman" w:cs="Times New Roman"/>
                <w:bCs/>
              </w:rPr>
              <w:t>[%]</w:t>
            </w:r>
          </w:p>
          <w:p w14:paraId="3D605BAD" w14:textId="3DECDBF6" w:rsidR="003C7D5A" w:rsidRDefault="003C7D5A" w:rsidP="003C7D5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3, 98</w:t>
            </w:r>
          </w:p>
          <w:p w14:paraId="6932871B" w14:textId="57BAB750" w:rsidR="003C7D5A" w:rsidRPr="00CE2EA7" w:rsidRDefault="003C7D5A" w:rsidP="003C7D5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95D06C4" w14:textId="031DEDF1" w:rsidR="00CE2EA7" w:rsidRPr="00CE2EA7" w:rsidRDefault="00CE2EA7" w:rsidP="00CE2EA7">
      <w:pPr>
        <w:rPr>
          <w:sz w:val="36"/>
          <w:szCs w:val="36"/>
        </w:rPr>
      </w:pPr>
    </w:p>
    <w:sectPr w:rsidR="00CE2EA7" w:rsidRPr="00CE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45772"/>
    <w:multiLevelType w:val="hybridMultilevel"/>
    <w:tmpl w:val="DC345C5E"/>
    <w:lvl w:ilvl="0" w:tplc="903A642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35032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A7"/>
    <w:rsid w:val="003C7D5A"/>
    <w:rsid w:val="003D00F7"/>
    <w:rsid w:val="007E350A"/>
    <w:rsid w:val="00C11DA4"/>
    <w:rsid w:val="00C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557F"/>
  <w15:chartTrackingRefBased/>
  <w15:docId w15:val="{4E786231-9AD5-494E-94EF-B8D252C0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2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2E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2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2E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2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2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2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2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2E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E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2E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2E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2E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2E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2E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2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2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2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2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2E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2E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2E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2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2E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2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00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85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60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Leszno</dc:creator>
  <cp:keywords/>
  <dc:description/>
  <cp:lastModifiedBy>UG Leszno</cp:lastModifiedBy>
  <cp:revision>1</cp:revision>
  <dcterms:created xsi:type="dcterms:W3CDTF">2025-04-18T09:19:00Z</dcterms:created>
  <dcterms:modified xsi:type="dcterms:W3CDTF">2025-04-18T09:35:00Z</dcterms:modified>
</cp:coreProperties>
</file>